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1224B" w:rsidRPr="0021224B" w:rsidRDefault="0021224B" w:rsidP="0021224B">
      <w:pPr>
        <w:jc w:val="center"/>
        <w:rPr>
          <w:rFonts w:ascii="Comic Sans MS" w:hAnsi="Comic Sans MS"/>
          <w:color w:val="FF0000"/>
          <w:sz w:val="192"/>
          <w:szCs w:val="192"/>
        </w:rPr>
      </w:pPr>
      <w:r w:rsidRPr="00E861F0">
        <w:rPr>
          <w:rFonts w:ascii="Helvetica" w:hAnsi="Helvetica" w:cs="Helvetica"/>
          <w:noProof/>
          <w:color w:val="00B050"/>
          <w:sz w:val="20"/>
          <w:szCs w:val="20"/>
          <w:bdr w:val="none" w:sz="0" w:space="0" w:color="auto" w:frame="1"/>
        </w:rPr>
        <w:drawing>
          <wp:anchor distT="0" distB="0" distL="114300" distR="114300" simplePos="0" relativeHeight="251659264" behindDoc="1" locked="0" layoutInCell="1" allowOverlap="1" wp14:anchorId="4A716BF6" wp14:editId="7C478BCA">
            <wp:simplePos x="0" y="0"/>
            <wp:positionH relativeFrom="margin">
              <wp:posOffset>-342265</wp:posOffset>
            </wp:positionH>
            <wp:positionV relativeFrom="paragraph">
              <wp:posOffset>786765</wp:posOffset>
            </wp:positionV>
            <wp:extent cx="2266315" cy="2148205"/>
            <wp:effectExtent l="0" t="0" r="635" b="4445"/>
            <wp:wrapTight wrapText="bothSides">
              <wp:wrapPolygon edited="0">
                <wp:start x="0" y="0"/>
                <wp:lineTo x="0" y="21453"/>
                <wp:lineTo x="21424" y="21453"/>
                <wp:lineTo x="21424" y="0"/>
                <wp:lineTo x="0" y="0"/>
              </wp:wrapPolygon>
            </wp:wrapTight>
            <wp:docPr id="3" name="yui_3_5_1_1_1493253222633_938" descr="https://tse4.mm.bing.net/th?id=OIP.sliDNelt0LJA_fIo2J05OgC0DD&amp;pid=15.1&amp;P=0&amp;w=300&amp;h=300">
              <a:hlinkClick xmlns:a="http://schemas.openxmlformats.org/drawingml/2006/main" r:id="rId6" tgtFrame="&quot;_top&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93253222633_938" descr="https://tse4.mm.bing.net/th?id=OIP.sliDNelt0LJA_fIo2J05OgC0DD&amp;pid=15.1&amp;P=0&amp;w=300&amp;h=300">
                      <a:hlinkClick r:id="rId6" tgtFrame="&quot;_top&quot;"/>
                    </pic:cNvPr>
                    <pic:cNvPicPr>
                      <a:picLocks noChangeAspect="1" noChangeArrowheads="1"/>
                    </pic:cNvPicPr>
                  </pic:nvPicPr>
                  <pic:blipFill rotWithShape="1">
                    <a:blip r:embed="rId7">
                      <a:extLst>
                        <a:ext uri="{28A0092B-C50C-407E-A947-70E740481C1C}">
                          <a14:useLocalDpi xmlns:a14="http://schemas.microsoft.com/office/drawing/2010/main" val="0"/>
                        </a:ext>
                      </a:extLst>
                    </a:blip>
                    <a:srcRect l="3734" t="-1" r="397" b="21477"/>
                    <a:stretch/>
                  </pic:blipFill>
                  <pic:spPr bwMode="auto">
                    <a:xfrm>
                      <a:off x="0" y="0"/>
                      <a:ext cx="2266315" cy="214820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21224B">
        <w:rPr>
          <w:rFonts w:ascii="Comic Sans MS" w:hAnsi="Comic Sans MS"/>
          <w:color w:val="FF0000"/>
          <w:sz w:val="192"/>
          <w:szCs w:val="192"/>
        </w:rPr>
        <w:t>Donations</w:t>
      </w:r>
    </w:p>
    <w:p w:rsidR="0021224B" w:rsidRPr="0021224B" w:rsidRDefault="0021224B" w:rsidP="0021224B">
      <w:pPr>
        <w:jc w:val="center"/>
        <w:rPr>
          <w:rFonts w:ascii="Comic Sans MS" w:hAnsi="Comic Sans MS"/>
          <w:color w:val="FF0000"/>
          <w:sz w:val="192"/>
          <w:szCs w:val="192"/>
        </w:rPr>
      </w:pPr>
      <w:r w:rsidRPr="0021224B">
        <w:rPr>
          <w:rFonts w:ascii="Comic Sans MS" w:hAnsi="Comic Sans MS"/>
          <w:color w:val="FF0000"/>
          <w:sz w:val="192"/>
          <w:szCs w:val="192"/>
        </w:rPr>
        <w:t>needed!</w:t>
      </w:r>
    </w:p>
    <w:p w:rsidR="0021224B" w:rsidRDefault="0021224B" w:rsidP="0021224B">
      <w:pPr>
        <w:rPr>
          <w:rFonts w:ascii="Comic Sans MS" w:hAnsi="Comic Sans MS"/>
          <w:sz w:val="28"/>
          <w:szCs w:val="28"/>
        </w:rPr>
      </w:pPr>
      <w:r w:rsidRPr="008142AE">
        <w:rPr>
          <w:rFonts w:ascii="Comic Sans MS" w:hAnsi="Comic Sans MS"/>
          <w:sz w:val="28"/>
          <w:szCs w:val="28"/>
        </w:rPr>
        <w:t xml:space="preserve">As we work on improving our Nursery, we will be cleaning out worn out and broken toys. We are looking for clean, gently-used, like new toys that are appropriate for ages 0-5. Please make sure that all the pieces required for the toy/game to work are included. </w:t>
      </w:r>
    </w:p>
    <w:p w:rsidR="0021224B" w:rsidRDefault="0021224B" w:rsidP="0021224B">
      <w:pPr>
        <w:rPr>
          <w:rFonts w:ascii="Comic Sans MS" w:hAnsi="Comic Sans MS"/>
          <w:sz w:val="28"/>
          <w:szCs w:val="28"/>
        </w:rPr>
      </w:pPr>
      <w:r w:rsidRPr="008142AE">
        <w:rPr>
          <w:rFonts w:ascii="Comic Sans MS" w:hAnsi="Comic Sans MS"/>
          <w:sz w:val="28"/>
          <w:szCs w:val="28"/>
        </w:rPr>
        <w:t>Cash donations to buy new toys are also welcome!</w:t>
      </w:r>
      <w:r>
        <w:rPr>
          <w:rFonts w:ascii="Comic Sans MS" w:hAnsi="Comic Sans MS"/>
          <w:sz w:val="28"/>
          <w:szCs w:val="28"/>
        </w:rPr>
        <w:br/>
      </w:r>
      <w:r w:rsidRPr="008142AE">
        <w:rPr>
          <w:rFonts w:ascii="Comic Sans MS" w:hAnsi="Comic Sans MS"/>
          <w:sz w:val="28"/>
          <w:szCs w:val="28"/>
        </w:rPr>
        <w:t>Please contact Rebecca Bahl,</w:t>
      </w:r>
      <w:r>
        <w:rPr>
          <w:rFonts w:ascii="Comic Sans MS" w:hAnsi="Comic Sans MS"/>
          <w:sz w:val="28"/>
          <w:szCs w:val="28"/>
        </w:rPr>
        <w:t xml:space="preserve"> Nursery C</w:t>
      </w:r>
      <w:r w:rsidRPr="008142AE">
        <w:rPr>
          <w:rFonts w:ascii="Comic Sans MS" w:hAnsi="Comic Sans MS"/>
          <w:sz w:val="28"/>
          <w:szCs w:val="28"/>
        </w:rPr>
        <w:t xml:space="preserve">oordinator </w:t>
      </w:r>
      <w:r>
        <w:rPr>
          <w:rFonts w:ascii="Comic Sans MS" w:hAnsi="Comic Sans MS"/>
          <w:sz w:val="28"/>
          <w:szCs w:val="28"/>
        </w:rPr>
        <w:br/>
      </w:r>
      <w:r>
        <w:rPr>
          <w:rFonts w:ascii="Comic Sans MS" w:hAnsi="Comic Sans MS"/>
          <w:sz w:val="28"/>
          <w:szCs w:val="28"/>
        </w:rPr>
        <w:t xml:space="preserve">ext. 131 or </w:t>
      </w:r>
      <w:hyperlink r:id="rId8" w:history="1">
        <w:r w:rsidRPr="009A0970">
          <w:rPr>
            <w:rStyle w:val="Hyperlink"/>
            <w:rFonts w:ascii="Comic Sans MS" w:hAnsi="Comic Sans MS"/>
            <w:sz w:val="28"/>
            <w:szCs w:val="28"/>
          </w:rPr>
          <w:t>rbahl@saintfrancischurch.org</w:t>
        </w:r>
      </w:hyperlink>
    </w:p>
    <w:p w:rsidR="0021224B" w:rsidRPr="008142AE" w:rsidRDefault="0021224B" w:rsidP="0021224B">
      <w:pPr>
        <w:jc w:val="right"/>
        <w:rPr>
          <w:rFonts w:ascii="Comic Sans MS" w:hAnsi="Comic Sans MS"/>
          <w:sz w:val="28"/>
          <w:szCs w:val="28"/>
        </w:rPr>
      </w:pPr>
      <w:r w:rsidRPr="0021224B">
        <w:rPr>
          <w:rFonts w:ascii="Comic Sans MS" w:hAnsi="Comic Sans MS"/>
          <w:color w:val="00B050"/>
          <w:sz w:val="40"/>
          <w:szCs w:val="40"/>
          <w:u w:val="single"/>
        </w:rPr>
        <w:t>THANK YOU!</w:t>
      </w:r>
    </w:p>
    <w:p w:rsidR="0021224B" w:rsidRPr="00AB2388" w:rsidRDefault="00AB2388" w:rsidP="0021224B">
      <w:pPr>
        <w:rPr>
          <w:rFonts w:ascii="Comic Sans MS" w:hAnsi="Comic Sans MS"/>
          <w:sz w:val="36"/>
          <w:szCs w:val="36"/>
        </w:rPr>
      </w:pPr>
      <w:r w:rsidRPr="00AB2388">
        <w:rPr>
          <w:rFonts w:ascii="Helvetica" w:hAnsi="Helvetica" w:cs="Helvetica"/>
          <w:noProof/>
          <w:color w:val="000000"/>
          <w:sz w:val="36"/>
          <w:szCs w:val="36"/>
        </w:rPr>
        <w:lastRenderedPageBreak/>
        <w:drawing>
          <wp:anchor distT="0" distB="0" distL="114300" distR="114300" simplePos="0" relativeHeight="251661312" behindDoc="1" locked="0" layoutInCell="1" allowOverlap="1" wp14:anchorId="21B147FB" wp14:editId="292326FA">
            <wp:simplePos x="0" y="0"/>
            <wp:positionH relativeFrom="margin">
              <wp:posOffset>5693410</wp:posOffset>
            </wp:positionH>
            <wp:positionV relativeFrom="paragraph">
              <wp:posOffset>5080</wp:posOffset>
            </wp:positionV>
            <wp:extent cx="2115185" cy="2173605"/>
            <wp:effectExtent l="0" t="0" r="0" b="0"/>
            <wp:wrapTight wrapText="bothSides">
              <wp:wrapPolygon edited="0">
                <wp:start x="0" y="0"/>
                <wp:lineTo x="0" y="21392"/>
                <wp:lineTo x="21399" y="21392"/>
                <wp:lineTo x="21399" y="0"/>
                <wp:lineTo x="0" y="0"/>
              </wp:wrapPolygon>
            </wp:wrapTight>
            <wp:docPr id="2" name="img" descr="http://img.juimg.com/tuku/yulantu/131030/328860-131030104A94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img.juimg.com/tuku/yulantu/131030/328860-131030104A94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115185" cy="2173605"/>
                    </a:xfrm>
                    <a:prstGeom prst="rect">
                      <a:avLst/>
                    </a:prstGeom>
                    <a:noFill/>
                    <a:ln>
                      <a:noFill/>
                    </a:ln>
                  </pic:spPr>
                </pic:pic>
              </a:graphicData>
            </a:graphic>
            <wp14:sizeRelH relativeFrom="page">
              <wp14:pctWidth>0</wp14:pctWidth>
            </wp14:sizeRelH>
            <wp14:sizeRelV relativeFrom="page">
              <wp14:pctHeight>0</wp14:pctHeight>
            </wp14:sizeRelV>
          </wp:anchor>
        </w:drawing>
      </w:r>
      <w:r w:rsidR="0021224B" w:rsidRPr="00AB2388">
        <w:rPr>
          <w:rFonts w:ascii="Comic Sans MS" w:hAnsi="Comic Sans MS"/>
          <w:sz w:val="36"/>
          <w:szCs w:val="36"/>
        </w:rPr>
        <w:t xml:space="preserve">Most </w:t>
      </w:r>
      <w:r w:rsidRPr="00AB2388">
        <w:rPr>
          <w:rFonts w:ascii="Comic Sans MS" w:hAnsi="Comic Sans MS"/>
          <w:sz w:val="36"/>
          <w:szCs w:val="36"/>
        </w:rPr>
        <w:t>desired</w:t>
      </w:r>
      <w:r w:rsidR="0021224B" w:rsidRPr="00AB2388">
        <w:rPr>
          <w:rFonts w:ascii="Comic Sans MS" w:hAnsi="Comic Sans MS"/>
          <w:sz w:val="36"/>
          <w:szCs w:val="36"/>
        </w:rPr>
        <w:t xml:space="preserve"> items</w:t>
      </w:r>
      <w:r w:rsidRPr="00AB2388">
        <w:rPr>
          <w:rFonts w:ascii="Comic Sans MS" w:hAnsi="Comic Sans MS"/>
          <w:sz w:val="36"/>
          <w:szCs w:val="36"/>
        </w:rPr>
        <w:t xml:space="preserve"> include</w:t>
      </w:r>
      <w:r w:rsidR="0021224B" w:rsidRPr="00AB2388">
        <w:rPr>
          <w:rFonts w:ascii="Comic Sans MS" w:hAnsi="Comic Sans MS"/>
          <w:sz w:val="36"/>
          <w:szCs w:val="36"/>
        </w:rPr>
        <w:t>:</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Play kitchen/work bench/small play house</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 xml:space="preserve">Train table </w:t>
      </w:r>
      <w:r w:rsidR="00AB2388" w:rsidRPr="00AB2388">
        <w:rPr>
          <w:rFonts w:ascii="Comic Sans MS" w:hAnsi="Comic Sans MS"/>
          <w:sz w:val="32"/>
          <w:szCs w:val="32"/>
        </w:rPr>
        <w:t>and wooden trains</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Child size table and chairs</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Magna tiles</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Bean bag chair</w:t>
      </w:r>
    </w:p>
    <w:p w:rsidR="00AB2388" w:rsidRPr="00AB2388" w:rsidRDefault="00AB2388" w:rsidP="0021224B">
      <w:pPr>
        <w:pStyle w:val="ListParagraph"/>
        <w:numPr>
          <w:ilvl w:val="0"/>
          <w:numId w:val="1"/>
        </w:numPr>
        <w:rPr>
          <w:rFonts w:ascii="Comic Sans MS" w:hAnsi="Comic Sans MS"/>
          <w:sz w:val="32"/>
          <w:szCs w:val="32"/>
        </w:rPr>
      </w:pPr>
      <w:r w:rsidRPr="00AB2388">
        <w:rPr>
          <w:rFonts w:ascii="Comic Sans MS" w:hAnsi="Comic Sans MS"/>
          <w:sz w:val="32"/>
          <w:szCs w:val="32"/>
        </w:rPr>
        <w:t>Dollhouse and accessories</w:t>
      </w:r>
    </w:p>
    <w:p w:rsidR="00AB2388" w:rsidRPr="00AB2388" w:rsidRDefault="00AB2388" w:rsidP="00AB2388">
      <w:pPr>
        <w:pStyle w:val="ListParagraph"/>
        <w:numPr>
          <w:ilvl w:val="0"/>
          <w:numId w:val="1"/>
        </w:numPr>
        <w:rPr>
          <w:rFonts w:ascii="Comic Sans MS" w:hAnsi="Comic Sans MS"/>
          <w:sz w:val="32"/>
          <w:szCs w:val="32"/>
        </w:rPr>
      </w:pPr>
      <w:r w:rsidRPr="00AB2388">
        <w:rPr>
          <w:rFonts w:ascii="Comic Sans MS" w:hAnsi="Comic Sans MS"/>
          <w:sz w:val="32"/>
          <w:szCs w:val="32"/>
        </w:rPr>
        <w:t>Baby dolls (all plastic) and doll accessories such as high chair, crib, etc.</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Bubble juice or large bouncy balls for use outside</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Ride-on</w:t>
      </w:r>
      <w:r w:rsidR="00AB2388" w:rsidRPr="00AB2388">
        <w:rPr>
          <w:rFonts w:ascii="Comic Sans MS" w:hAnsi="Comic Sans MS"/>
          <w:sz w:val="32"/>
          <w:szCs w:val="32"/>
        </w:rPr>
        <w:t xml:space="preserve"> or push</w:t>
      </w:r>
      <w:r w:rsidRPr="00AB2388">
        <w:rPr>
          <w:rFonts w:ascii="Comic Sans MS" w:hAnsi="Comic Sans MS"/>
          <w:sz w:val="32"/>
          <w:szCs w:val="32"/>
        </w:rPr>
        <w:t xml:space="preserve"> toys</w:t>
      </w:r>
      <w:r w:rsidR="00AB2388" w:rsidRPr="00AB2388">
        <w:rPr>
          <w:rFonts w:ascii="Comic Sans MS" w:hAnsi="Comic Sans MS"/>
          <w:sz w:val="32"/>
          <w:szCs w:val="32"/>
        </w:rPr>
        <w:t>; toddler activity tables</w:t>
      </w:r>
    </w:p>
    <w:p w:rsidR="00AB2388" w:rsidRPr="00AB2388" w:rsidRDefault="00AB2388" w:rsidP="00AB2388">
      <w:pPr>
        <w:pStyle w:val="ListParagraph"/>
        <w:numPr>
          <w:ilvl w:val="0"/>
          <w:numId w:val="1"/>
        </w:numPr>
        <w:rPr>
          <w:rFonts w:ascii="Comic Sans MS" w:hAnsi="Comic Sans MS"/>
          <w:sz w:val="32"/>
          <w:szCs w:val="32"/>
        </w:rPr>
      </w:pPr>
      <w:r w:rsidRPr="00AB2388">
        <w:rPr>
          <w:rFonts w:ascii="Comic Sans MS" w:hAnsi="Comic Sans MS"/>
          <w:sz w:val="32"/>
          <w:szCs w:val="32"/>
        </w:rPr>
        <w:t xml:space="preserve">Baby toys (no </w:t>
      </w:r>
      <w:proofErr w:type="spellStart"/>
      <w:r w:rsidRPr="00AB2388">
        <w:rPr>
          <w:rFonts w:ascii="Comic Sans MS" w:hAnsi="Comic Sans MS"/>
          <w:sz w:val="32"/>
          <w:szCs w:val="32"/>
        </w:rPr>
        <w:t>teethers</w:t>
      </w:r>
      <w:proofErr w:type="spellEnd"/>
      <w:r w:rsidRPr="00AB2388">
        <w:rPr>
          <w:rFonts w:ascii="Comic Sans MS" w:hAnsi="Comic Sans MS"/>
          <w:sz w:val="32"/>
          <w:szCs w:val="32"/>
        </w:rPr>
        <w:t xml:space="preserve"> or fabric, please)</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Melissa and Doug or Little People toys</w:t>
      </w:r>
    </w:p>
    <w:p w:rsidR="0021224B" w:rsidRPr="00AB2388" w:rsidRDefault="0021224B" w:rsidP="0021224B">
      <w:pPr>
        <w:pStyle w:val="ListParagraph"/>
        <w:numPr>
          <w:ilvl w:val="0"/>
          <w:numId w:val="1"/>
        </w:numPr>
        <w:rPr>
          <w:rFonts w:ascii="Comic Sans MS" w:hAnsi="Comic Sans MS"/>
          <w:sz w:val="32"/>
          <w:szCs w:val="32"/>
        </w:rPr>
      </w:pPr>
      <w:r w:rsidRPr="00AB2388">
        <w:rPr>
          <w:rFonts w:ascii="Comic Sans MS" w:hAnsi="Comic Sans MS"/>
          <w:sz w:val="32"/>
          <w:szCs w:val="32"/>
        </w:rPr>
        <w:t>Card/board games and puzzles for school aged children</w:t>
      </w:r>
    </w:p>
    <w:p w:rsidR="0021224B" w:rsidRPr="00AB2388" w:rsidRDefault="0021224B" w:rsidP="0021224B">
      <w:pPr>
        <w:pStyle w:val="ListParagraph"/>
        <w:numPr>
          <w:ilvl w:val="0"/>
          <w:numId w:val="1"/>
        </w:numPr>
        <w:rPr>
          <w:rFonts w:ascii="Comic Sans MS" w:hAnsi="Comic Sans MS"/>
          <w:sz w:val="32"/>
          <w:szCs w:val="32"/>
        </w:rPr>
      </w:pPr>
      <w:proofErr w:type="spellStart"/>
      <w:r w:rsidRPr="00AB2388">
        <w:rPr>
          <w:rFonts w:ascii="Comic Sans MS" w:hAnsi="Comic Sans MS"/>
          <w:sz w:val="32"/>
          <w:szCs w:val="32"/>
        </w:rPr>
        <w:t>VeggieTales</w:t>
      </w:r>
      <w:proofErr w:type="spellEnd"/>
      <w:r w:rsidRPr="00AB2388">
        <w:rPr>
          <w:rFonts w:ascii="Comic Sans MS" w:hAnsi="Comic Sans MS"/>
          <w:sz w:val="32"/>
          <w:szCs w:val="32"/>
        </w:rPr>
        <w:t xml:space="preserve"> DVD’s or other age (and church) appropriate DVD’s</w:t>
      </w:r>
    </w:p>
    <w:p w:rsidR="00AB2388" w:rsidRPr="00AB2388" w:rsidRDefault="00AB2388" w:rsidP="0021224B">
      <w:pPr>
        <w:pStyle w:val="ListParagraph"/>
        <w:numPr>
          <w:ilvl w:val="0"/>
          <w:numId w:val="1"/>
        </w:numPr>
        <w:rPr>
          <w:rFonts w:ascii="Comic Sans MS" w:hAnsi="Comic Sans MS"/>
          <w:sz w:val="32"/>
          <w:szCs w:val="32"/>
        </w:rPr>
      </w:pPr>
      <w:r w:rsidRPr="00AB2388">
        <w:rPr>
          <w:rFonts w:ascii="Comic Sans MS" w:hAnsi="Comic Sans MS"/>
          <w:sz w:val="32"/>
          <w:szCs w:val="32"/>
        </w:rPr>
        <w:t>CD player and children’s music cd’s</w:t>
      </w:r>
    </w:p>
    <w:p w:rsidR="0021224B" w:rsidRPr="00AB2388" w:rsidRDefault="0021224B" w:rsidP="0021224B">
      <w:pPr>
        <w:rPr>
          <w:rFonts w:ascii="Comic Sans MS" w:hAnsi="Comic Sans MS"/>
          <w:sz w:val="32"/>
          <w:szCs w:val="32"/>
        </w:rPr>
      </w:pPr>
      <w:r w:rsidRPr="00AB2388">
        <w:rPr>
          <w:rFonts w:ascii="Comic Sans MS" w:hAnsi="Comic Sans MS"/>
          <w:sz w:val="32"/>
          <w:szCs w:val="32"/>
        </w:rPr>
        <w:t>We cannot accept stuffed animals or items with fabric parts, toys that are broken or contain toxic materials, toys that have corroded battery parts or toys that have been recalled for safety issues. (We do not need books or building blocks at this time).</w:t>
      </w:r>
      <w:r w:rsidR="00AB2388">
        <w:rPr>
          <w:rFonts w:ascii="Comic Sans MS" w:hAnsi="Comic Sans MS"/>
          <w:sz w:val="32"/>
          <w:szCs w:val="32"/>
        </w:rPr>
        <w:t xml:space="preserve"> THANK YOU FOR SUPPORTING THE NURSERY MINISTRY!</w:t>
      </w:r>
      <w:bookmarkStart w:id="0" w:name="_GoBack"/>
      <w:bookmarkEnd w:id="0"/>
    </w:p>
    <w:sectPr w:rsidR="0021224B" w:rsidRPr="00AB2388" w:rsidSect="0021224B">
      <w:pgSz w:w="15840" w:h="12240" w:orient="landscape"/>
      <w:pgMar w:top="1440" w:right="1440" w:bottom="720" w:left="1440" w:header="720" w:footer="720" w:gutter="0"/>
      <w:pgBorders w:offsetFrom="page">
        <w:top w:val="thinThickThinMediumGap" w:sz="36" w:space="24" w:color="auto"/>
        <w:left w:val="thinThickThinMediumGap" w:sz="36" w:space="24" w:color="auto"/>
        <w:bottom w:val="thinThickThinMediumGap" w:sz="36" w:space="24" w:color="auto"/>
        <w:right w:val="thinThickThinMediumGap" w:sz="36" w:space="24" w:color="auto"/>
      </w:pgBorders>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9A1C5F"/>
    <w:multiLevelType w:val="hybridMultilevel"/>
    <w:tmpl w:val="3DEE29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224B"/>
    <w:rsid w:val="0021224B"/>
    <w:rsid w:val="003F1863"/>
    <w:rsid w:val="004E1AE8"/>
    <w:rsid w:val="00AB2388"/>
    <w:rsid w:val="00D40E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95F815"/>
  <w15:chartTrackingRefBased/>
  <w15:docId w15:val="{E50B8317-5207-49AC-B357-2E69D119E3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1224B"/>
    <w:rPr>
      <w:color w:val="0563C1" w:themeColor="hyperlink"/>
      <w:u w:val="single"/>
    </w:rPr>
  </w:style>
  <w:style w:type="character" w:styleId="Mention">
    <w:name w:val="Mention"/>
    <w:basedOn w:val="DefaultParagraphFont"/>
    <w:uiPriority w:val="99"/>
    <w:semiHidden/>
    <w:unhideWhenUsed/>
    <w:rsid w:val="0021224B"/>
    <w:rPr>
      <w:color w:val="2B579A"/>
      <w:shd w:val="clear" w:color="auto" w:fill="E6E6E6"/>
    </w:rPr>
  </w:style>
  <w:style w:type="paragraph" w:styleId="ListParagraph">
    <w:name w:val="List Paragraph"/>
    <w:basedOn w:val="Normal"/>
    <w:uiPriority w:val="34"/>
    <w:qFormat/>
    <w:rsid w:val="0021224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bahl@saintfrancischurch.org" TargetMode="Externa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images.search.yahoo.com/images/view;_ylt=AwrB8pVnPAFZwCQA_jKJzbkF;_ylu=X3oDMTIzaGo5ZnV1BHNlYwNzcgRzbGsDaW1nBG9pZAMzMjViMzc3YWZlOWYyODdiNTAyMzRkMDQzMTY0NDcwZgRncG9zAzkzBGl0A2Jpbmc-?.origin=&amp;back=https://images.search.yahoo.com/search/images?p%3Dtoy%2Bclip%2Bart%26fr%3Dmcafee%26h%3D800%26nost%3D1%26tt%3DFree%2BCute%2BToy%2BDoll%2BClip%2BArt%26w%3D566%26imgurl%3Dhttp://www.clipartlord.com/wp-content/uploads/2013/03/doll.png%26rurl%3Dhttp://www.clipartlord.com/free-cute-toy-doll-clip-art/%26turl%3Dhttp://ts1.mm.bing.net/th?id%3DOIP.gdZr2f1OWV3Fg0ZnUZaynADUEs%26pid%3D15.1%26rs%3D1%26c%3D1%26qlt%3D95%26w%3D84%26h%3D119%26tw%3D84%26th%3D119%26sigr%3D11n3j2b91%26sigi%3D11ncskf4f%26sigt%3D10rm9r9cs%26sigit%3D12vrqac5h%26tab%3Dorganic%26ri%3D93&amp;w=180&amp;h=195&amp;imgurl=cdn.xl.thumbs.canstockphoto.com/canstock19848061.jpg&amp;rurl=https://www.odicis.org/girl/girl-toy-box-clip-art&amp;size=+7.7KB&amp;name=Up+%3cb%3eToys%3c/b%3e+%3cb%3eClip%3c/b%3e+%3cb%3eArt%3c/b%3e+besides+Cartoon+%3cb%3eToy%3c/b%3e+Box+%3cb%3eClip%3c/b%3e+%3cb%3eArt%3c/b%3e+as+well+%3cb%3eClip%3c/b%3e+%3cb%3eArt%3c/b%3e+...&amp;p=toy+clip+art&amp;oid=325b377afe9f287b50234d043164470f&amp;fr2=&amp;fr=mcafee&amp;tt=Up+%3cb%3eToys%3c/b%3e+%3cb%3eClip%3c/b%3e+%3cb%3eArt%3c/b%3e+besides+Cartoon+%3cb%3eToy%3c/b%3e+Box+%3cb%3eClip%3c/b%3e+%3cb%3eArt%3c/b%3e+as+well+%3cb%3eClip%3c/b%3e+%3cb%3eArt%3c/b%3e+...&amp;b=61&amp;ni=108&amp;no=93&amp;ts=&amp;tab=organic&amp;sigr=11hgm5jih&amp;sigb=1fqta6vdj&amp;sigi=11krgmn21&amp;sigt=13uo4rek7&amp;sign=13uo4rek7&amp;.crumb=sM3nJNf4W.1&amp;fr=mcafee"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DFF5EF-6665-4A90-8804-163CFBF81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204</Words>
  <Characters>1169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Bahl</dc:creator>
  <cp:keywords/>
  <dc:description/>
  <cp:lastModifiedBy>Rebecca Bahl</cp:lastModifiedBy>
  <cp:revision>1</cp:revision>
  <dcterms:created xsi:type="dcterms:W3CDTF">2017-05-01T18:58:00Z</dcterms:created>
  <dcterms:modified xsi:type="dcterms:W3CDTF">2017-05-01T19:18:00Z</dcterms:modified>
</cp:coreProperties>
</file>